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743"/>
      </w:tblGrid>
      <w:tr w:rsidR="00752587" w:rsidRPr="00765159" w:rsidTr="00752587">
        <w:trPr>
          <w:trHeight w:val="405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52587" w:rsidRPr="00C619C9" w:rsidRDefault="00752587" w:rsidP="00C619C9">
            <w:pPr>
              <w:tabs>
                <w:tab w:val="center" w:pos="5171"/>
                <w:tab w:val="left" w:pos="9120"/>
              </w:tabs>
              <w:spacing w:after="0" w:line="240" w:lineRule="auto"/>
              <w:ind w:right="-153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50D29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550D29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550D29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550D29">
              <w:rPr>
                <w:rFonts w:asciiTheme="minorHAnsi" w:eastAsia="Calibri" w:hAnsiTheme="minorHAnsi" w:cstheme="minorHAnsi"/>
                <w:b/>
                <w:bCs/>
                <w:sz w:val="20"/>
              </w:rPr>
              <w:t>– wypełnia szkoła</w:t>
            </w:r>
          </w:p>
        </w:tc>
      </w:tr>
      <w:tr w:rsidR="0092791C" w:rsidRPr="00765159" w:rsidTr="004A06A7">
        <w:trPr>
          <w:trHeight w:val="2923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1F1723" w:rsidP="001F1723">
            <w:pPr>
              <w:tabs>
                <w:tab w:val="center" w:pos="5171"/>
                <w:tab w:val="left" w:pos="9120"/>
              </w:tabs>
              <w:spacing w:before="240" w:line="24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Z OBSERWACJI EGZAMINÓW DYPLOMOWYCH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765159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2025/2026</w:t>
            </w:r>
          </w:p>
          <w:p w:rsidR="0092791C" w:rsidRPr="00765159" w:rsidRDefault="0092791C" w:rsidP="001F1723">
            <w:pPr>
              <w:spacing w:before="240"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specjalności </w:t>
            </w:r>
            <w:r w:rsidR="00935A6B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RYTMIKA</w:t>
            </w:r>
          </w:p>
          <w:p w:rsidR="0092791C" w:rsidRPr="00935A6B" w:rsidRDefault="00935A6B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  <w:r w:rsidRPr="00935A6B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Prezentacja zagadnień muzycznych z zakresu przedmiotu głównego</w:t>
            </w:r>
          </w:p>
        </w:tc>
      </w:tr>
      <w:tr w:rsidR="0092791C" w:rsidRPr="00765159" w:rsidTr="004A06A7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Nazwa i typ szkoły, miasto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5F6340" w:rsidRDefault="005F6340" w:rsidP="005F6340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rPr>
                <w:rFonts w:cstheme="minorHAnsi"/>
                <w:i/>
                <w:sz w:val="20"/>
                <w:szCs w:val="20"/>
              </w:rPr>
            </w:pPr>
            <w:r w:rsidRPr="005F6340">
              <w:rPr>
                <w:rFonts w:cstheme="minorHAnsi"/>
                <w:i/>
                <w:sz w:val="20"/>
                <w:szCs w:val="20"/>
              </w:rPr>
              <w:t>(w przypadku zespołu szkół wypełnić oddzielnie dla każdego typu szkoły)</w:t>
            </w:r>
          </w:p>
        </w:tc>
      </w:tr>
      <w:tr w:rsidR="0092791C" w:rsidRPr="00765159" w:rsidTr="004A06A7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0A1A63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0A1A63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C619C9" w:rsidRDefault="00C619C9"/>
    <w:tbl>
      <w:tblPr>
        <w:tblStyle w:val="Tabelasiatki1jasna"/>
        <w:tblW w:w="1006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3"/>
        <w:gridCol w:w="9552"/>
      </w:tblGrid>
      <w:tr w:rsidR="00C619C9" w:rsidRPr="00302D3B" w:rsidTr="00C61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619C9" w:rsidRPr="001F1723" w:rsidRDefault="00C619C9" w:rsidP="00C619C9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765159">
              <w:rPr>
                <w:rFonts w:asciiTheme="minorHAnsi" w:eastAsia="Calibri" w:hAnsiTheme="minorHAnsi" w:cstheme="minorHAnsi"/>
                <w:sz w:val="36"/>
                <w:szCs w:val="36"/>
              </w:rPr>
              <w:t>część</w:t>
            </w:r>
            <w:r w:rsidRPr="00C619C9">
              <w:rPr>
                <w:rFonts w:asciiTheme="minorHAnsi" w:eastAsia="Calibri" w:hAnsiTheme="minorHAnsi" w:cstheme="minorHAnsi"/>
                <w:color w:val="FF0000"/>
                <w:sz w:val="36"/>
                <w:szCs w:val="36"/>
              </w:rPr>
              <w:t xml:space="preserve">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36"/>
                <w:szCs w:val="36"/>
              </w:rPr>
              <w:t>B</w:t>
            </w:r>
            <w:r w:rsidRPr="00765159">
              <w:rPr>
                <w:rFonts w:asciiTheme="minorHAnsi" w:eastAsia="Calibri" w:hAnsiTheme="minorHAnsi" w:cstheme="minorHAnsi"/>
              </w:rPr>
              <w:t xml:space="preserve"> </w:t>
            </w:r>
            <w:r w:rsidRPr="00765159">
              <w:rPr>
                <w:rFonts w:asciiTheme="minorHAnsi" w:eastAsia="Calibri" w:hAnsiTheme="minorHAnsi" w:cstheme="minorHAnsi"/>
                <w:sz w:val="20"/>
              </w:rPr>
              <w:t xml:space="preserve">– wypełnia </w:t>
            </w:r>
            <w:r w:rsidRPr="00C619C9">
              <w:rPr>
                <w:rFonts w:asciiTheme="minorHAnsi" w:eastAsia="Calibri" w:hAnsiTheme="minorHAnsi" w:cstheme="minorHAnsi"/>
                <w:bCs w:val="0"/>
                <w:sz w:val="20"/>
              </w:rPr>
              <w:t xml:space="preserve">obserwator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20"/>
              </w:rPr>
              <w:t>(należy wypełnić pismem komputerowym)</w:t>
            </w:r>
          </w:p>
        </w:tc>
      </w:tr>
      <w:tr w:rsidR="00752587" w:rsidRPr="00302D3B" w:rsidTr="004A06A7">
        <w:trPr>
          <w:trHeight w:val="7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2587" w:rsidRPr="001F1723" w:rsidRDefault="00C619C9" w:rsidP="00801C9D">
            <w:pPr>
              <w:pStyle w:val="Bezodstpw"/>
              <w:tabs>
                <w:tab w:val="left" w:pos="0"/>
              </w:tabs>
              <w:spacing w:before="120" w:after="120"/>
              <w:jc w:val="center"/>
              <w:rPr>
                <w:rFonts w:cstheme="minorHAnsi"/>
                <w:szCs w:val="24"/>
              </w:rPr>
            </w:pPr>
            <w:r w:rsidRPr="000A1A63">
              <w:rPr>
                <w:rFonts w:cstheme="minorHAnsi"/>
                <w:sz w:val="28"/>
                <w:szCs w:val="28"/>
              </w:rPr>
              <w:t>ZBIORCZA OCENA OPISOWA WG PODANYCH KRYTERIÓW MERYTORYCZNYCH</w:t>
            </w:r>
          </w:p>
        </w:tc>
      </w:tr>
      <w:tr w:rsidR="007765B4" w:rsidRPr="00302D3B" w:rsidTr="00C619C9">
        <w:trPr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92791C" w:rsidRPr="00302D3B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95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2791C" w:rsidRPr="00AE4B65" w:rsidRDefault="0092791C" w:rsidP="00A5685A">
            <w:pPr>
              <w:spacing w:after="0"/>
              <w:ind w:left="85" w:hanging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 w:val="0"/>
                <w:szCs w:val="24"/>
              </w:rPr>
            </w:pPr>
            <w:r w:rsidRPr="00AE4B65">
              <w:rPr>
                <w:rFonts w:asciiTheme="minorHAnsi" w:hAnsiTheme="minorHAnsi" w:cstheme="minorHAnsi"/>
                <w:b/>
                <w:szCs w:val="24"/>
              </w:rPr>
              <w:t xml:space="preserve">Program - dostosowanie trudności programu do poziomu </w:t>
            </w:r>
            <w:r w:rsidR="002C7D81" w:rsidRPr="002C7D81">
              <w:rPr>
                <w:rFonts w:asciiTheme="minorHAnsi" w:hAnsiTheme="minorHAnsi" w:cstheme="minorHAnsi"/>
                <w:b/>
                <w:szCs w:val="24"/>
              </w:rPr>
              <w:t xml:space="preserve">absolwenta szkoły muzycznej II stopnia </w:t>
            </w:r>
            <w:r w:rsidRPr="00AE4B65">
              <w:rPr>
                <w:rFonts w:asciiTheme="minorHAnsi" w:hAnsiTheme="minorHAnsi" w:cstheme="minorHAnsi"/>
                <w:b/>
                <w:szCs w:val="24"/>
              </w:rPr>
              <w:t>oraz do możliwości wykonawczych ucz</w:t>
            </w:r>
            <w:r w:rsidR="005F3EBE">
              <w:rPr>
                <w:rFonts w:asciiTheme="minorHAnsi" w:hAnsiTheme="minorHAnsi" w:cstheme="minorHAnsi"/>
                <w:b/>
                <w:szCs w:val="24"/>
              </w:rPr>
              <w:t>niów</w:t>
            </w:r>
          </w:p>
        </w:tc>
      </w:tr>
      <w:tr w:rsidR="0092791C" w:rsidRPr="00302D3B" w:rsidTr="00801C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(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>p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ola rozszerzają się automatycznie)</w:t>
            </w:r>
          </w:p>
        </w:tc>
      </w:tr>
    </w:tbl>
    <w:p w:rsidR="0092791C" w:rsidRDefault="0092791C" w:rsidP="0092791C"/>
    <w:tbl>
      <w:tblPr>
        <w:tblStyle w:val="Tabelasiatki1jasna"/>
        <w:tblW w:w="99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505"/>
        <w:gridCol w:w="10"/>
        <w:gridCol w:w="9403"/>
      </w:tblGrid>
      <w:tr w:rsidR="00765159" w:rsidRPr="00203F33" w:rsidTr="00765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F1723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941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A5685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 xml:space="preserve">Interpretacja </w:t>
            </w:r>
            <w:r w:rsidR="005F3EBE">
              <w:rPr>
                <w:rFonts w:asciiTheme="minorHAnsi" w:hAnsiTheme="minorHAnsi" w:cstheme="minorHAnsi"/>
              </w:rPr>
              <w:t>–</w:t>
            </w:r>
            <w:r w:rsidRPr="00203F33">
              <w:rPr>
                <w:rFonts w:asciiTheme="minorHAnsi" w:hAnsiTheme="minorHAnsi" w:cstheme="minorHAnsi"/>
              </w:rPr>
              <w:t xml:space="preserve"> </w:t>
            </w:r>
            <w:r w:rsidR="005F3EBE">
              <w:rPr>
                <w:rFonts w:asciiTheme="minorHAnsi" w:hAnsiTheme="minorHAnsi" w:cstheme="minorHAnsi"/>
              </w:rPr>
              <w:t>zgodność warstwy rytmicznej i ruchowej, estetyka i ekspresja muzyczno-ruchowa oraz twó</w:t>
            </w:r>
            <w:r w:rsidRPr="00203F33">
              <w:rPr>
                <w:rFonts w:asciiTheme="minorHAnsi" w:hAnsiTheme="minorHAnsi" w:cstheme="minorHAnsi"/>
              </w:rPr>
              <w:t>r</w:t>
            </w:r>
            <w:r w:rsidR="005F3EBE">
              <w:rPr>
                <w:rFonts w:asciiTheme="minorHAnsi" w:hAnsiTheme="minorHAnsi" w:cstheme="minorHAnsi"/>
              </w:rPr>
              <w:t>cze podejście do realizowanych zadań</w:t>
            </w:r>
          </w:p>
        </w:tc>
      </w:tr>
      <w:tr w:rsidR="0092791C" w:rsidRPr="00302D3B" w:rsidTr="007765B4">
        <w:tblPrEx>
          <w:shd w:val="clear" w:color="auto" w:fill="D9D9D9" w:themeFill="background1" w:themeFillShade="D9"/>
        </w:tblPrEx>
        <w:trPr>
          <w:trHeight w:val="5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  <w:tr w:rsidR="0092791C" w:rsidRPr="00302D3B" w:rsidTr="007765B4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b/>
                <w:sz w:val="28"/>
                <w:szCs w:val="28"/>
              </w:rPr>
            </w:pPr>
            <w:r w:rsidRPr="00C619C9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940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1F089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C619C9">
              <w:rPr>
                <w:rFonts w:asciiTheme="minorHAnsi" w:hAnsiTheme="minorHAnsi" w:cstheme="minorHAnsi"/>
                <w:b/>
              </w:rPr>
              <w:t xml:space="preserve">Warsztat i technika – </w:t>
            </w:r>
            <w:r w:rsidR="005F3EBE">
              <w:rPr>
                <w:rFonts w:asciiTheme="minorHAnsi" w:hAnsiTheme="minorHAnsi" w:cstheme="minorHAnsi"/>
                <w:b/>
              </w:rPr>
              <w:t xml:space="preserve">umiejętność wykonania zadań zgodnie z założeniami metody rytmiki, </w:t>
            </w:r>
            <w:r w:rsidRPr="00C619C9">
              <w:rPr>
                <w:rFonts w:asciiTheme="minorHAnsi" w:hAnsiTheme="minorHAnsi" w:cstheme="minorHAnsi"/>
                <w:b/>
              </w:rPr>
              <w:t>środki wyrazu artystycznego</w:t>
            </w:r>
            <w:bookmarkStart w:id="0" w:name="_GoBack"/>
            <w:bookmarkEnd w:id="0"/>
          </w:p>
        </w:tc>
      </w:tr>
      <w:tr w:rsidR="0092791C" w:rsidRPr="00302D3B" w:rsidTr="00801C9D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2791C" w:rsidRDefault="0092791C" w:rsidP="001F1723">
      <w:pPr>
        <w:spacing w:after="0"/>
      </w:pPr>
    </w:p>
    <w:tbl>
      <w:tblPr>
        <w:tblStyle w:val="Tabelasiatki1jasna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9387"/>
      </w:tblGrid>
      <w:tr w:rsidR="0092791C" w:rsidRPr="00203F33" w:rsidTr="00776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IV.</w:t>
            </w:r>
          </w:p>
        </w:tc>
        <w:tc>
          <w:tcPr>
            <w:tcW w:w="93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 xml:space="preserve">Publiczna prezentacja – kreatywność prezentacji, </w:t>
            </w:r>
            <w:r w:rsidR="00705CEB">
              <w:rPr>
                <w:rFonts w:asciiTheme="minorHAnsi" w:hAnsiTheme="minorHAnsi" w:cstheme="minorHAnsi"/>
              </w:rPr>
              <w:t xml:space="preserve">koncentracja i </w:t>
            </w:r>
            <w:r w:rsidRPr="00203F33">
              <w:rPr>
                <w:rFonts w:asciiTheme="minorHAnsi" w:hAnsiTheme="minorHAnsi" w:cstheme="minorHAnsi"/>
              </w:rPr>
              <w:t xml:space="preserve">opanowanie tremy, zachowanie </w:t>
            </w:r>
            <w:r w:rsidR="00705CEB">
              <w:rPr>
                <w:rFonts w:asciiTheme="minorHAnsi" w:hAnsiTheme="minorHAnsi" w:cstheme="minorHAnsi"/>
              </w:rPr>
              <w:t>podczas występu</w:t>
            </w:r>
            <w:r w:rsidRPr="00203F33">
              <w:rPr>
                <w:rFonts w:asciiTheme="minorHAnsi" w:hAnsiTheme="minorHAnsi" w:cstheme="minorHAnsi"/>
              </w:rPr>
              <w:t xml:space="preserve">, współpraca </w:t>
            </w:r>
            <w:r w:rsidR="00705CEB">
              <w:rPr>
                <w:rFonts w:asciiTheme="minorHAnsi" w:hAnsiTheme="minorHAnsi" w:cstheme="minorHAnsi"/>
              </w:rPr>
              <w:t>w grupie</w:t>
            </w:r>
            <w:r w:rsidRPr="00203F33">
              <w:rPr>
                <w:rFonts w:asciiTheme="minorHAnsi" w:hAnsiTheme="minorHAnsi" w:cstheme="minorHAnsi"/>
              </w:rPr>
              <w:t xml:space="preserve"> (jeśli dotyczy)</w:t>
            </w:r>
          </w:p>
        </w:tc>
      </w:tr>
      <w:tr w:rsidR="0092791C" w:rsidRPr="00302D3B" w:rsidTr="007765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902D1" w:rsidRDefault="009902D1"/>
    <w:tbl>
      <w:tblPr>
        <w:tblStyle w:val="Tabelasiatki1jasna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9918"/>
      </w:tblGrid>
      <w:tr w:rsidR="009902D1" w:rsidRPr="000A1A63" w:rsidTr="004A0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</w:tcPr>
          <w:p w:rsidR="009902D1" w:rsidRPr="009902D1" w:rsidRDefault="009902D1" w:rsidP="00801C9D">
            <w:pPr>
              <w:tabs>
                <w:tab w:val="left" w:pos="8865"/>
              </w:tabs>
              <w:spacing w:before="120" w:after="12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902D1">
              <w:rPr>
                <w:rFonts w:ascii="Calibri" w:hAnsi="Calibri" w:cs="Calibri"/>
                <w:sz w:val="28"/>
                <w:szCs w:val="28"/>
              </w:rPr>
              <w:t>PODSUMOWANIE MERYTORYCZNE WSZYSTKICH PREZENTACJI</w:t>
            </w:r>
          </w:p>
        </w:tc>
      </w:tr>
      <w:tr w:rsidR="009902D1" w:rsidRPr="000A1A63" w:rsidTr="009902D1">
        <w:trPr>
          <w:trHeight w:val="9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</w:tcPr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Spełnienie wymogów podstawy programowej.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 xml:space="preserve">Stopień przygotowania do podjęcia nauki </w:t>
            </w:r>
            <w:r w:rsidR="008D6136">
              <w:rPr>
                <w:rFonts w:cstheme="minorHAnsi"/>
                <w:sz w:val="24"/>
                <w:szCs w:val="24"/>
              </w:rPr>
              <w:t>w</w:t>
            </w:r>
            <w:r w:rsidRPr="009902D1">
              <w:rPr>
                <w:rFonts w:cstheme="minorHAnsi"/>
                <w:sz w:val="24"/>
                <w:szCs w:val="24"/>
              </w:rPr>
              <w:t xml:space="preserve"> uczelni</w:t>
            </w:r>
            <w:r w:rsidR="008D6136">
              <w:rPr>
                <w:rFonts w:cstheme="minorHAnsi"/>
                <w:sz w:val="24"/>
                <w:szCs w:val="24"/>
              </w:rPr>
              <w:t xml:space="preserve"> wyższej.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Ogólna ocena prezentacji.</w:t>
            </w:r>
          </w:p>
        </w:tc>
      </w:tr>
      <w:tr w:rsidR="0092791C" w:rsidRPr="000A1A63" w:rsidTr="00990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0A1A63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tbl>
      <w:tblPr>
        <w:tblStyle w:val="Tabela-Siatka"/>
        <w:tblW w:w="9776" w:type="dxa"/>
        <w:jc w:val="center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B20285" w:rsidRPr="000A1A63" w:rsidTr="004A06A7">
        <w:trPr>
          <w:trHeight w:val="405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B20285" w:rsidRPr="00302D3B" w:rsidRDefault="00B20285" w:rsidP="00801C9D">
            <w:pPr>
              <w:pStyle w:val="Bezodstpw"/>
              <w:tabs>
                <w:tab w:val="left" w:pos="284"/>
                <w:tab w:val="left" w:pos="567"/>
              </w:tabs>
              <w:spacing w:before="120" w:after="120"/>
              <w:ind w:firstLine="23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REKOMENDOWANA</w:t>
            </w:r>
            <w:r w:rsidRPr="000A1A63">
              <w:rPr>
                <w:rFonts w:cstheme="minorHAnsi"/>
                <w:b/>
                <w:bCs/>
                <w:sz w:val="28"/>
                <w:szCs w:val="28"/>
              </w:rPr>
              <w:t xml:space="preserve"> TEMATYKA WYKŁADÓW I WARSZTATÓW METODYCZNYCH</w:t>
            </w:r>
          </w:p>
        </w:tc>
      </w:tr>
      <w:tr w:rsidR="0092791C" w:rsidRPr="000A1A63" w:rsidTr="00C36720">
        <w:trPr>
          <w:trHeight w:val="5771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</w:tcBorders>
          </w:tcPr>
          <w:p w:rsidR="0092791C" w:rsidRPr="00FF5FEC" w:rsidRDefault="0092791C" w:rsidP="007765B4">
            <w:pPr>
              <w:pStyle w:val="Bezodstpw"/>
              <w:tabs>
                <w:tab w:val="left" w:pos="284"/>
                <w:tab w:val="left" w:pos="567"/>
              </w:tabs>
              <w:ind w:firstLine="164"/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</w:t>
            </w:r>
          </w:p>
        </w:tc>
      </w:tr>
    </w:tbl>
    <w:p w:rsidR="0092791C" w:rsidRPr="000A1A63" w:rsidRDefault="0092791C" w:rsidP="00947A7B">
      <w:pPr>
        <w:pStyle w:val="Bezodstpw"/>
        <w:tabs>
          <w:tab w:val="left" w:pos="567"/>
        </w:tabs>
        <w:spacing w:before="1440"/>
        <w:ind w:left="7088" w:right="-851" w:hanging="709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</w:t>
      </w:r>
      <w:r w:rsidR="008A549C">
        <w:rPr>
          <w:rFonts w:cstheme="minorHAnsi"/>
          <w:sz w:val="24"/>
          <w:szCs w:val="24"/>
        </w:rPr>
        <w:t>----------------</w:t>
      </w:r>
      <w:r w:rsidRPr="000A1A63">
        <w:rPr>
          <w:rFonts w:cstheme="minorHAnsi"/>
          <w:sz w:val="24"/>
          <w:szCs w:val="24"/>
        </w:rPr>
        <w:t>---------</w:t>
      </w:r>
    </w:p>
    <w:p w:rsidR="0092791C" w:rsidRPr="000A1A63" w:rsidRDefault="0092791C" w:rsidP="008A549C">
      <w:pPr>
        <w:pStyle w:val="Bezodstpw"/>
        <w:tabs>
          <w:tab w:val="left" w:pos="567"/>
        </w:tabs>
        <w:ind w:left="7088" w:right="-567" w:hanging="709"/>
        <w:jc w:val="center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sectPr w:rsidR="0092791C" w:rsidRPr="000A1A63" w:rsidSect="00550D29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C7B" w:rsidRDefault="00FB4C7B" w:rsidP="00A958F2">
      <w:pPr>
        <w:spacing w:after="0" w:line="240" w:lineRule="auto"/>
      </w:pPr>
      <w:r>
        <w:separator/>
      </w:r>
    </w:p>
  </w:endnote>
  <w:endnote w:type="continuationSeparator" w:id="0">
    <w:p w:rsidR="00FB4C7B" w:rsidRDefault="00FB4C7B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C7B" w:rsidRDefault="00FB4C7B" w:rsidP="00A958F2">
      <w:pPr>
        <w:spacing w:after="0" w:line="240" w:lineRule="auto"/>
      </w:pPr>
      <w:r>
        <w:separator/>
      </w:r>
    </w:p>
  </w:footnote>
  <w:footnote w:type="continuationSeparator" w:id="0">
    <w:p w:rsidR="00FB4C7B" w:rsidRDefault="00FB4C7B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907D2"/>
    <w:rsid w:val="0018127F"/>
    <w:rsid w:val="001F089D"/>
    <w:rsid w:val="001F1723"/>
    <w:rsid w:val="00256302"/>
    <w:rsid w:val="00282793"/>
    <w:rsid w:val="002931CD"/>
    <w:rsid w:val="002C7D81"/>
    <w:rsid w:val="003125A2"/>
    <w:rsid w:val="003230D0"/>
    <w:rsid w:val="003928EA"/>
    <w:rsid w:val="003F58FC"/>
    <w:rsid w:val="00490856"/>
    <w:rsid w:val="004A06A7"/>
    <w:rsid w:val="004A1090"/>
    <w:rsid w:val="00550D29"/>
    <w:rsid w:val="005C3EE7"/>
    <w:rsid w:val="005E23FC"/>
    <w:rsid w:val="005F3EBE"/>
    <w:rsid w:val="005F6340"/>
    <w:rsid w:val="00663697"/>
    <w:rsid w:val="00705CEB"/>
    <w:rsid w:val="00752587"/>
    <w:rsid w:val="00765159"/>
    <w:rsid w:val="007765B4"/>
    <w:rsid w:val="007B04E5"/>
    <w:rsid w:val="00801C9D"/>
    <w:rsid w:val="00815276"/>
    <w:rsid w:val="00846526"/>
    <w:rsid w:val="008A549C"/>
    <w:rsid w:val="008D6136"/>
    <w:rsid w:val="00900BBF"/>
    <w:rsid w:val="00922170"/>
    <w:rsid w:val="0092791C"/>
    <w:rsid w:val="00935A6B"/>
    <w:rsid w:val="00947A7B"/>
    <w:rsid w:val="0097129D"/>
    <w:rsid w:val="0098661C"/>
    <w:rsid w:val="009902D1"/>
    <w:rsid w:val="009B7E00"/>
    <w:rsid w:val="00A36CDA"/>
    <w:rsid w:val="00A5122E"/>
    <w:rsid w:val="00A5685A"/>
    <w:rsid w:val="00A958F2"/>
    <w:rsid w:val="00AE4B65"/>
    <w:rsid w:val="00B07278"/>
    <w:rsid w:val="00B15930"/>
    <w:rsid w:val="00B20285"/>
    <w:rsid w:val="00B60500"/>
    <w:rsid w:val="00B72B24"/>
    <w:rsid w:val="00BB6A51"/>
    <w:rsid w:val="00C01265"/>
    <w:rsid w:val="00C0417D"/>
    <w:rsid w:val="00C36720"/>
    <w:rsid w:val="00C619C9"/>
    <w:rsid w:val="00ED1987"/>
    <w:rsid w:val="00F634A4"/>
    <w:rsid w:val="00F65CE1"/>
    <w:rsid w:val="00F73A76"/>
    <w:rsid w:val="00F90B3E"/>
    <w:rsid w:val="00FB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3512BA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Bezodstpw">
    <w:name w:val="No Spacing"/>
    <w:link w:val="BezodstpwZnak"/>
    <w:qFormat/>
    <w:rsid w:val="0092791C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92791C"/>
    <w:rPr>
      <w:rFonts w:eastAsiaTheme="minorEastAsia"/>
    </w:rPr>
  </w:style>
  <w:style w:type="character" w:styleId="Pogrubienie">
    <w:name w:val="Strong"/>
    <w:basedOn w:val="Domylnaczcionkaakapitu"/>
    <w:uiPriority w:val="22"/>
    <w:qFormat/>
    <w:rsid w:val="0092791C"/>
    <w:rPr>
      <w:b/>
      <w:bCs/>
    </w:rPr>
  </w:style>
  <w:style w:type="table" w:styleId="Tabelasiatki1jasna">
    <w:name w:val="Grid Table 1 Light"/>
    <w:basedOn w:val="Standardowy"/>
    <w:uiPriority w:val="46"/>
    <w:rsid w:val="009279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Lucyna  Kubicka</cp:lastModifiedBy>
  <cp:revision>8</cp:revision>
  <cp:lastPrinted>2025-11-04T12:52:00Z</cp:lastPrinted>
  <dcterms:created xsi:type="dcterms:W3CDTF">2025-11-21T13:13:00Z</dcterms:created>
  <dcterms:modified xsi:type="dcterms:W3CDTF">2025-12-22T12:25:00Z</dcterms:modified>
</cp:coreProperties>
</file>